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8C1" w:rsidRPr="007730C1" w:rsidRDefault="005858C1" w:rsidP="005858C1">
      <w:pPr>
        <w:pStyle w:val="2"/>
        <w:keepLines/>
        <w:jc w:val="center"/>
      </w:pPr>
      <w:bookmarkStart w:id="0" w:name="_Toc493592569"/>
      <w:bookmarkStart w:id="1" w:name="_Toc517237489"/>
      <w:bookmarkStart w:id="2" w:name="_Toc517250462"/>
      <w:r w:rsidRPr="007730C1">
        <w:t>Приложение 10 «</w:t>
      </w:r>
      <w:r w:rsidRPr="007730C1">
        <w:rPr>
          <w:noProof/>
        </w:rPr>
        <w:t>Перечень документов, подлежащих передаче Концедентом Концессионеру»</w:t>
      </w:r>
      <w:bookmarkEnd w:id="0"/>
      <w:bookmarkEnd w:id="1"/>
      <w:bookmarkEnd w:id="2"/>
    </w:p>
    <w:p w:rsidR="005858C1" w:rsidRPr="007730C1" w:rsidRDefault="005858C1" w:rsidP="005858C1">
      <w:pPr>
        <w:pStyle w:val="a5"/>
        <w:spacing w:line="240" w:lineRule="auto"/>
        <w:rPr>
          <w:lang w:eastAsia="ru-RU"/>
        </w:rPr>
      </w:pPr>
      <w:bookmarkStart w:id="3" w:name="_Toc468217672"/>
      <w:bookmarkStart w:id="4" w:name="_Toc468892639"/>
      <w:bookmarkStart w:id="5" w:name="_Toc473692376"/>
      <w:bookmarkStart w:id="6" w:name="_Toc476857557"/>
      <w:bookmarkStart w:id="7" w:name="_Toc350977291"/>
      <w:bookmarkStart w:id="8" w:name="_Toc481181862"/>
      <w:bookmarkStart w:id="9" w:name="_Toc477970522"/>
      <w:bookmarkStart w:id="10" w:name="_Toc482784485"/>
      <w:r w:rsidRPr="007730C1">
        <w:rPr>
          <w:lang w:eastAsia="ru-RU"/>
        </w:rPr>
        <w:t xml:space="preserve">Перечень документов, подлежащих передаче </w:t>
      </w:r>
      <w:proofErr w:type="spellStart"/>
      <w:r w:rsidRPr="007730C1">
        <w:rPr>
          <w:lang w:eastAsia="ru-RU"/>
        </w:rPr>
        <w:t>Концедентом</w:t>
      </w:r>
      <w:proofErr w:type="spellEnd"/>
      <w:r w:rsidRPr="007730C1">
        <w:rPr>
          <w:lang w:eastAsia="ru-RU"/>
        </w:rPr>
        <w:t xml:space="preserve"> Концессионеру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5858C1" w:rsidRPr="007730C1" w:rsidRDefault="005858C1" w:rsidP="005858C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730C1">
        <w:rPr>
          <w:rFonts w:ascii="Times New Roman" w:hAnsi="Times New Roman"/>
          <w:sz w:val="24"/>
          <w:szCs w:val="24"/>
        </w:rPr>
        <w:t xml:space="preserve">В сроки, указанные в Концессионном соглашении, </w:t>
      </w:r>
      <w:proofErr w:type="spellStart"/>
      <w:r w:rsidRPr="007730C1">
        <w:rPr>
          <w:rFonts w:ascii="Times New Roman" w:hAnsi="Times New Roman"/>
          <w:sz w:val="24"/>
          <w:szCs w:val="24"/>
        </w:rPr>
        <w:t>Концедент</w:t>
      </w:r>
      <w:proofErr w:type="spellEnd"/>
      <w:r w:rsidRPr="007730C1">
        <w:rPr>
          <w:rFonts w:ascii="Times New Roman" w:hAnsi="Times New Roman"/>
          <w:sz w:val="24"/>
          <w:szCs w:val="24"/>
        </w:rPr>
        <w:t xml:space="preserve"> обязан передать Концессионеру следующие документы в отношении имущества, входящего в состав Объекта соглашения и</w:t>
      </w:r>
      <w:proofErr w:type="gramStart"/>
      <w:r w:rsidRPr="007730C1">
        <w:rPr>
          <w:rFonts w:ascii="Times New Roman" w:hAnsi="Times New Roman"/>
          <w:sz w:val="24"/>
          <w:szCs w:val="24"/>
        </w:rPr>
        <w:t xml:space="preserve"> И</w:t>
      </w:r>
      <w:proofErr w:type="gramEnd"/>
      <w:r w:rsidRPr="007730C1">
        <w:rPr>
          <w:rFonts w:ascii="Times New Roman" w:hAnsi="Times New Roman"/>
          <w:sz w:val="24"/>
          <w:szCs w:val="24"/>
        </w:rPr>
        <w:t>ного имущества:</w:t>
      </w:r>
    </w:p>
    <w:p w:rsidR="005858C1" w:rsidRPr="007730C1" w:rsidRDefault="005858C1" w:rsidP="005858C1">
      <w:pPr>
        <w:numPr>
          <w:ilvl w:val="0"/>
          <w:numId w:val="1"/>
        </w:numPr>
        <w:spacing w:before="200" w:after="200" w:line="240" w:lineRule="auto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7730C1">
        <w:rPr>
          <w:rFonts w:ascii="Times New Roman" w:hAnsi="Times New Roman"/>
          <w:b/>
          <w:sz w:val="24"/>
          <w:szCs w:val="24"/>
        </w:rPr>
        <w:t>Документы в отношении объектов капитального строительства</w:t>
      </w:r>
    </w:p>
    <w:p w:rsidR="005858C1" w:rsidRPr="007730C1" w:rsidRDefault="005858C1" w:rsidP="005858C1">
      <w:pPr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Заверенные </w:t>
      </w:r>
      <w:proofErr w:type="spellStart"/>
      <w:r>
        <w:rPr>
          <w:rFonts w:ascii="Times New Roman" w:hAnsi="Times New Roman"/>
          <w:sz w:val="24"/>
          <w:szCs w:val="24"/>
        </w:rPr>
        <w:t>Концедентом</w:t>
      </w:r>
      <w:proofErr w:type="spellEnd"/>
      <w:r>
        <w:rPr>
          <w:rFonts w:ascii="Times New Roman" w:hAnsi="Times New Roman"/>
          <w:sz w:val="24"/>
          <w:szCs w:val="24"/>
        </w:rPr>
        <w:t xml:space="preserve"> копии с</w:t>
      </w:r>
      <w:r w:rsidRPr="007730C1">
        <w:rPr>
          <w:rFonts w:ascii="Times New Roman" w:hAnsi="Times New Roman"/>
          <w:sz w:val="24"/>
          <w:szCs w:val="24"/>
        </w:rPr>
        <w:t>видетельств о государственной регистрации права собственности на объекты капитального строительства.</w:t>
      </w:r>
    </w:p>
    <w:p w:rsidR="005858C1" w:rsidRPr="007730C1" w:rsidRDefault="005858C1" w:rsidP="005858C1">
      <w:pPr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7730C1">
        <w:rPr>
          <w:rFonts w:ascii="Times New Roman" w:hAnsi="Times New Roman"/>
          <w:sz w:val="24"/>
          <w:szCs w:val="24"/>
        </w:rPr>
        <w:t>Кадастровые и технические паспорта (планы) на объекты капитального строительства.</w:t>
      </w:r>
    </w:p>
    <w:p w:rsidR="005858C1" w:rsidRPr="007730C1" w:rsidRDefault="005858C1" w:rsidP="005858C1">
      <w:pPr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7730C1">
        <w:rPr>
          <w:rFonts w:ascii="Times New Roman" w:hAnsi="Times New Roman"/>
          <w:sz w:val="24"/>
          <w:szCs w:val="24"/>
        </w:rPr>
        <w:t>Проектная и исполнительная документация.</w:t>
      </w:r>
    </w:p>
    <w:p w:rsidR="005858C1" w:rsidRPr="007730C1" w:rsidRDefault="005858C1" w:rsidP="005858C1">
      <w:pPr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7730C1">
        <w:rPr>
          <w:rFonts w:ascii="Times New Roman" w:hAnsi="Times New Roman"/>
          <w:sz w:val="24"/>
          <w:szCs w:val="24"/>
        </w:rPr>
        <w:t>Генеральные планы расположения объектов недвижимого имущества.</w:t>
      </w:r>
    </w:p>
    <w:p w:rsidR="005858C1" w:rsidRDefault="005858C1" w:rsidP="005858C1">
      <w:pPr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7730C1">
        <w:rPr>
          <w:rFonts w:ascii="Times New Roman" w:hAnsi="Times New Roman"/>
          <w:sz w:val="24"/>
          <w:szCs w:val="24"/>
        </w:rPr>
        <w:t>Разрешения на строительство и разрешения на ввод в эксплуатацию объектов капитального строительства.</w:t>
      </w:r>
    </w:p>
    <w:p w:rsidR="005858C1" w:rsidRDefault="005858C1" w:rsidP="005858C1">
      <w:pPr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EA799D">
        <w:rPr>
          <w:rFonts w:ascii="Times New Roman" w:hAnsi="Times New Roman"/>
          <w:sz w:val="24"/>
          <w:szCs w:val="24"/>
        </w:rPr>
        <w:t>Выписки из Единого государственного реестра недвижимости</w:t>
      </w:r>
      <w:r>
        <w:rPr>
          <w:rFonts w:ascii="Times New Roman" w:hAnsi="Times New Roman"/>
          <w:sz w:val="24"/>
          <w:szCs w:val="24"/>
        </w:rPr>
        <w:t>.</w:t>
      </w:r>
    </w:p>
    <w:p w:rsidR="005858C1" w:rsidRDefault="005858C1" w:rsidP="005858C1">
      <w:pPr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EA799D">
        <w:rPr>
          <w:rFonts w:ascii="Times New Roman" w:hAnsi="Times New Roman"/>
          <w:sz w:val="24"/>
          <w:szCs w:val="24"/>
        </w:rPr>
        <w:t>ыписки из реес</w:t>
      </w:r>
      <w:r>
        <w:rPr>
          <w:rFonts w:ascii="Times New Roman" w:hAnsi="Times New Roman"/>
          <w:sz w:val="24"/>
          <w:szCs w:val="24"/>
        </w:rPr>
        <w:t>тра муниципальной собственности.</w:t>
      </w:r>
    </w:p>
    <w:p w:rsidR="005858C1" w:rsidRDefault="005858C1" w:rsidP="005858C1">
      <w:pPr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EA799D">
        <w:rPr>
          <w:rFonts w:ascii="Times New Roman" w:hAnsi="Times New Roman"/>
          <w:sz w:val="24"/>
          <w:szCs w:val="24"/>
        </w:rPr>
        <w:t>отариально оформленные доверенности для це</w:t>
      </w:r>
      <w:r>
        <w:rPr>
          <w:rFonts w:ascii="Times New Roman" w:hAnsi="Times New Roman"/>
          <w:sz w:val="24"/>
          <w:szCs w:val="24"/>
        </w:rPr>
        <w:t>лей государственной регистрации.</w:t>
      </w:r>
    </w:p>
    <w:p w:rsidR="005858C1" w:rsidRPr="00EA799D" w:rsidRDefault="005858C1" w:rsidP="005858C1">
      <w:pPr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EA799D">
        <w:rPr>
          <w:rFonts w:ascii="Times New Roman" w:hAnsi="Times New Roman"/>
          <w:sz w:val="24"/>
          <w:szCs w:val="24"/>
        </w:rPr>
        <w:t>остановлени</w:t>
      </w:r>
      <w:r>
        <w:rPr>
          <w:rFonts w:ascii="Times New Roman" w:hAnsi="Times New Roman"/>
          <w:sz w:val="24"/>
          <w:szCs w:val="24"/>
        </w:rPr>
        <w:t>я</w:t>
      </w:r>
      <w:r w:rsidRPr="00EA799D">
        <w:rPr>
          <w:rFonts w:ascii="Times New Roman" w:hAnsi="Times New Roman"/>
          <w:sz w:val="24"/>
          <w:szCs w:val="24"/>
        </w:rPr>
        <w:t xml:space="preserve"> о закреплении имущества за Предприятием н</w:t>
      </w:r>
      <w:r>
        <w:rPr>
          <w:rFonts w:ascii="Times New Roman" w:hAnsi="Times New Roman"/>
          <w:sz w:val="24"/>
          <w:szCs w:val="24"/>
        </w:rPr>
        <w:t>а праве оперативного управления.</w:t>
      </w:r>
    </w:p>
    <w:p w:rsidR="005858C1" w:rsidRPr="00EA799D" w:rsidRDefault="005858C1" w:rsidP="005858C1">
      <w:pPr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EA799D">
        <w:rPr>
          <w:rFonts w:ascii="Times New Roman" w:hAnsi="Times New Roman"/>
          <w:sz w:val="24"/>
          <w:szCs w:val="24"/>
        </w:rPr>
        <w:t>ехнические планы (паспорта) на недвижимое имущество</w:t>
      </w:r>
      <w:r>
        <w:rPr>
          <w:rFonts w:ascii="Times New Roman" w:hAnsi="Times New Roman"/>
          <w:sz w:val="24"/>
          <w:szCs w:val="24"/>
        </w:rPr>
        <w:t>.</w:t>
      </w:r>
    </w:p>
    <w:p w:rsidR="005858C1" w:rsidRPr="007730C1" w:rsidRDefault="005858C1" w:rsidP="005858C1">
      <w:pPr>
        <w:numPr>
          <w:ilvl w:val="0"/>
          <w:numId w:val="1"/>
        </w:numPr>
        <w:spacing w:before="200" w:after="200" w:line="240" w:lineRule="auto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7730C1">
        <w:rPr>
          <w:rFonts w:ascii="Times New Roman" w:hAnsi="Times New Roman"/>
          <w:b/>
          <w:sz w:val="24"/>
          <w:szCs w:val="24"/>
        </w:rPr>
        <w:t>Документы в отношении оборудования</w:t>
      </w:r>
    </w:p>
    <w:p w:rsidR="005858C1" w:rsidRPr="007730C1" w:rsidRDefault="005858C1" w:rsidP="005858C1">
      <w:pPr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7730C1">
        <w:rPr>
          <w:rFonts w:ascii="Times New Roman" w:hAnsi="Times New Roman"/>
          <w:sz w:val="24"/>
          <w:szCs w:val="24"/>
        </w:rPr>
        <w:t>Сертификаты соответствия или декларации соответствия в отношении используемого оборудования.</w:t>
      </w:r>
    </w:p>
    <w:p w:rsidR="005858C1" w:rsidRPr="007730C1" w:rsidRDefault="005858C1" w:rsidP="005858C1">
      <w:pPr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7730C1">
        <w:rPr>
          <w:rFonts w:ascii="Times New Roman" w:hAnsi="Times New Roman"/>
          <w:sz w:val="24"/>
          <w:szCs w:val="24"/>
        </w:rPr>
        <w:t>Гарантийные талоны или договоры на приобретение оборудования (при условии, что гарантийный срок на оборудование не истек).</w:t>
      </w:r>
    </w:p>
    <w:p w:rsidR="005858C1" w:rsidRPr="007730C1" w:rsidRDefault="005858C1" w:rsidP="005858C1">
      <w:pPr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7730C1">
        <w:rPr>
          <w:rFonts w:ascii="Times New Roman" w:hAnsi="Times New Roman"/>
          <w:sz w:val="24"/>
          <w:szCs w:val="24"/>
        </w:rPr>
        <w:t xml:space="preserve">Технические паспорта на оборудование, паспорта заводов-изготовителей. </w:t>
      </w:r>
    </w:p>
    <w:p w:rsidR="005858C1" w:rsidRPr="007730C1" w:rsidRDefault="005858C1" w:rsidP="005858C1">
      <w:pPr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7730C1">
        <w:rPr>
          <w:rFonts w:ascii="Times New Roman" w:hAnsi="Times New Roman"/>
          <w:sz w:val="24"/>
          <w:szCs w:val="24"/>
        </w:rPr>
        <w:t>Эксплуатационная документация на объекты недвижимого имущества и оборудование.</w:t>
      </w:r>
    </w:p>
    <w:p w:rsidR="005858C1" w:rsidRPr="007730C1" w:rsidRDefault="005858C1" w:rsidP="005858C1">
      <w:pPr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7730C1">
        <w:rPr>
          <w:rFonts w:ascii="Times New Roman" w:hAnsi="Times New Roman"/>
          <w:sz w:val="24"/>
          <w:szCs w:val="24"/>
        </w:rPr>
        <w:t>Разрешения на допуск объектов в эксплуатацию.</w:t>
      </w:r>
    </w:p>
    <w:p w:rsidR="005858C1" w:rsidRPr="007730C1" w:rsidRDefault="005858C1" w:rsidP="005858C1">
      <w:pPr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7730C1">
        <w:rPr>
          <w:rFonts w:ascii="Times New Roman" w:hAnsi="Times New Roman"/>
          <w:sz w:val="24"/>
          <w:szCs w:val="24"/>
        </w:rPr>
        <w:t>Результаты технического освидетельствования объектов.</w:t>
      </w:r>
    </w:p>
    <w:p w:rsidR="005858C1" w:rsidRPr="007730C1" w:rsidRDefault="005858C1" w:rsidP="005858C1">
      <w:pPr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7730C1">
        <w:rPr>
          <w:rFonts w:ascii="Times New Roman" w:hAnsi="Times New Roman"/>
          <w:sz w:val="24"/>
          <w:szCs w:val="24"/>
        </w:rPr>
        <w:t>Документы, подтверждающие выполнение необходимых мероприятий в отношении опасных производственных объектов (свидетельства о регистрации, декларации промышленной безопасности, заключения по результатам экспертизы и т.д.).</w:t>
      </w:r>
    </w:p>
    <w:p w:rsidR="005858C1" w:rsidRPr="007730C1" w:rsidRDefault="005858C1" w:rsidP="005858C1">
      <w:pPr>
        <w:numPr>
          <w:ilvl w:val="0"/>
          <w:numId w:val="1"/>
        </w:numPr>
        <w:spacing w:before="200" w:after="200" w:line="240" w:lineRule="auto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7730C1">
        <w:rPr>
          <w:rFonts w:ascii="Times New Roman" w:hAnsi="Times New Roman"/>
          <w:b/>
          <w:sz w:val="24"/>
          <w:szCs w:val="24"/>
        </w:rPr>
        <w:t>Прочие документы</w:t>
      </w:r>
      <w:r>
        <w:rPr>
          <w:rFonts w:ascii="Times New Roman" w:hAnsi="Times New Roman"/>
          <w:b/>
          <w:sz w:val="24"/>
          <w:szCs w:val="24"/>
        </w:rPr>
        <w:t xml:space="preserve"> (заверенные </w:t>
      </w:r>
      <w:proofErr w:type="spellStart"/>
      <w:r>
        <w:rPr>
          <w:rFonts w:ascii="Times New Roman" w:hAnsi="Times New Roman"/>
          <w:b/>
          <w:sz w:val="24"/>
          <w:szCs w:val="24"/>
        </w:rPr>
        <w:t>Концедентом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или Предприятием копии)</w:t>
      </w:r>
    </w:p>
    <w:p w:rsidR="005858C1" w:rsidRPr="00EA799D" w:rsidRDefault="005858C1" w:rsidP="005858C1">
      <w:pPr>
        <w:pStyle w:val="a3"/>
        <w:numPr>
          <w:ilvl w:val="1"/>
          <w:numId w:val="1"/>
        </w:numPr>
        <w:spacing w:after="0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EA799D">
        <w:rPr>
          <w:rFonts w:ascii="Times New Roman" w:hAnsi="Times New Roman"/>
          <w:sz w:val="24"/>
          <w:szCs w:val="24"/>
        </w:rPr>
        <w:t>адастровые паспорта земельных участков,</w:t>
      </w:r>
    </w:p>
    <w:p w:rsidR="005858C1" w:rsidRPr="007730C1" w:rsidRDefault="005858C1" w:rsidP="005858C1">
      <w:pPr>
        <w:numPr>
          <w:ilvl w:val="1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730C1">
        <w:rPr>
          <w:rFonts w:ascii="Times New Roman" w:hAnsi="Times New Roman"/>
          <w:sz w:val="24"/>
          <w:szCs w:val="24"/>
        </w:rPr>
        <w:t>Договоры, акты, технические условия на подключение к инженерным коммуникациям.</w:t>
      </w:r>
    </w:p>
    <w:p w:rsidR="005858C1" w:rsidRPr="007730C1" w:rsidRDefault="005858C1" w:rsidP="005858C1">
      <w:pPr>
        <w:numPr>
          <w:ilvl w:val="1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730C1">
        <w:rPr>
          <w:rFonts w:ascii="Times New Roman" w:hAnsi="Times New Roman"/>
          <w:sz w:val="24"/>
          <w:szCs w:val="24"/>
        </w:rPr>
        <w:t>Договоры с потребителями.</w:t>
      </w:r>
    </w:p>
    <w:p w:rsidR="005858C1" w:rsidRPr="007730C1" w:rsidRDefault="005858C1" w:rsidP="005858C1">
      <w:pPr>
        <w:numPr>
          <w:ilvl w:val="1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730C1">
        <w:rPr>
          <w:rFonts w:ascii="Times New Roman" w:hAnsi="Times New Roman"/>
          <w:sz w:val="24"/>
          <w:szCs w:val="24"/>
        </w:rPr>
        <w:t>Перечень (картотека) абонентов с указанием нагрузок мощностей.</w:t>
      </w:r>
    </w:p>
    <w:p w:rsidR="005858C1" w:rsidRPr="007730C1" w:rsidRDefault="005858C1" w:rsidP="00251451">
      <w:pPr>
        <w:numPr>
          <w:ilvl w:val="1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51451">
        <w:rPr>
          <w:rFonts w:ascii="Times New Roman" w:hAnsi="Times New Roman"/>
          <w:sz w:val="24"/>
          <w:szCs w:val="24"/>
        </w:rPr>
        <w:t xml:space="preserve">Иные документы (их копии), необходимость передачи которых будет согласована Концессионером и </w:t>
      </w:r>
      <w:proofErr w:type="spellStart"/>
      <w:r w:rsidRPr="00251451">
        <w:rPr>
          <w:rFonts w:ascii="Times New Roman" w:hAnsi="Times New Roman"/>
          <w:sz w:val="24"/>
          <w:szCs w:val="24"/>
        </w:rPr>
        <w:t>Концедентом</w:t>
      </w:r>
      <w:proofErr w:type="spellEnd"/>
      <w:r w:rsidRPr="00251451">
        <w:rPr>
          <w:rFonts w:ascii="Times New Roman" w:hAnsi="Times New Roman"/>
          <w:sz w:val="24"/>
          <w:szCs w:val="24"/>
        </w:rPr>
        <w:t xml:space="preserve"> или указана в требовании Концессионера.</w:t>
      </w:r>
    </w:p>
    <w:sectPr w:rsidR="005858C1" w:rsidRPr="007730C1" w:rsidSect="00C919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F304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58C1"/>
    <w:rsid w:val="00251451"/>
    <w:rsid w:val="005858C1"/>
    <w:rsid w:val="00621EF6"/>
    <w:rsid w:val="006C0E72"/>
    <w:rsid w:val="009A01CC"/>
    <w:rsid w:val="00C9196F"/>
    <w:rsid w:val="00DA1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8C1"/>
    <w:pPr>
      <w:spacing w:after="160" w:line="259" w:lineRule="auto"/>
    </w:pPr>
    <w:rPr>
      <w:rFonts w:ascii="Calibri" w:eastAsia="Calibri" w:hAnsi="Calibri" w:cs="Times New Roman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"/>
    <w:next w:val="a"/>
    <w:link w:val="20"/>
    <w:unhideWhenUsed/>
    <w:qFormat/>
    <w:rsid w:val="005858C1"/>
    <w:pPr>
      <w:keepNext/>
      <w:spacing w:after="200" w:line="240" w:lineRule="auto"/>
      <w:ind w:left="709"/>
      <w:jc w:val="both"/>
      <w:outlineLvl w:val="1"/>
    </w:pPr>
    <w:rPr>
      <w:rFonts w:ascii="Times New Roman" w:hAnsi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0"/>
    <w:link w:val="2"/>
    <w:rsid w:val="005858C1"/>
    <w:rPr>
      <w:rFonts w:ascii="Times New Roman" w:eastAsia="Calibri" w:hAnsi="Times New Roman" w:cs="Times New Roman"/>
      <w:b/>
      <w:sz w:val="24"/>
      <w:szCs w:val="24"/>
    </w:rPr>
  </w:style>
  <w:style w:type="paragraph" w:styleId="a3">
    <w:name w:val="List Paragraph"/>
    <w:aliases w:val="Мой 1,Пункт а_а"/>
    <w:basedOn w:val="a"/>
    <w:link w:val="a4"/>
    <w:uiPriority w:val="34"/>
    <w:qFormat/>
    <w:rsid w:val="005858C1"/>
    <w:pPr>
      <w:ind w:left="720"/>
      <w:contextualSpacing/>
    </w:pPr>
  </w:style>
  <w:style w:type="paragraph" w:customStyle="1" w:styleId="a5">
    <w:name w:val="Название приложения"/>
    <w:basedOn w:val="a"/>
    <w:qFormat/>
    <w:rsid w:val="005858C1"/>
    <w:pPr>
      <w:jc w:val="center"/>
    </w:pPr>
    <w:rPr>
      <w:rFonts w:ascii="Times New Roman" w:hAnsi="Times New Roman"/>
      <w:b/>
      <w:sz w:val="24"/>
      <w:szCs w:val="24"/>
    </w:rPr>
  </w:style>
  <w:style w:type="character" w:styleId="a6">
    <w:name w:val="annotation reference"/>
    <w:uiPriority w:val="99"/>
    <w:unhideWhenUsed/>
    <w:rsid w:val="005858C1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5858C1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5858C1"/>
    <w:rPr>
      <w:rFonts w:ascii="Calibri" w:eastAsia="Calibri" w:hAnsi="Calibri" w:cs="Times New Roman"/>
      <w:sz w:val="20"/>
      <w:szCs w:val="20"/>
    </w:rPr>
  </w:style>
  <w:style w:type="character" w:customStyle="1" w:styleId="a4">
    <w:name w:val="Абзац списка Знак"/>
    <w:aliases w:val="Мой 1 Знак,Пункт а_а Знак"/>
    <w:link w:val="a3"/>
    <w:uiPriority w:val="34"/>
    <w:locked/>
    <w:rsid w:val="005858C1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5858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58C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8C1"/>
    <w:pPr>
      <w:spacing w:after="160" w:line="259" w:lineRule="auto"/>
    </w:pPr>
    <w:rPr>
      <w:rFonts w:ascii="Calibri" w:eastAsia="Calibri" w:hAnsi="Calibri" w:cs="Times New Roman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"/>
    <w:next w:val="a"/>
    <w:link w:val="20"/>
    <w:unhideWhenUsed/>
    <w:qFormat/>
    <w:rsid w:val="005858C1"/>
    <w:pPr>
      <w:keepNext/>
      <w:spacing w:after="200" w:line="240" w:lineRule="auto"/>
      <w:ind w:left="709"/>
      <w:jc w:val="both"/>
      <w:outlineLvl w:val="1"/>
    </w:pPr>
    <w:rPr>
      <w:rFonts w:ascii="Times New Roman" w:hAnsi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2 Знак1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0"/>
    <w:link w:val="2"/>
    <w:rsid w:val="005858C1"/>
    <w:rPr>
      <w:rFonts w:ascii="Times New Roman" w:eastAsia="Calibri" w:hAnsi="Times New Roman" w:cs="Times New Roman"/>
      <w:b/>
      <w:sz w:val="24"/>
      <w:szCs w:val="24"/>
    </w:rPr>
  </w:style>
  <w:style w:type="paragraph" w:styleId="a3">
    <w:name w:val="List Paragraph"/>
    <w:aliases w:val="Мой 1,Пункт а_а"/>
    <w:basedOn w:val="a"/>
    <w:link w:val="a4"/>
    <w:uiPriority w:val="34"/>
    <w:qFormat/>
    <w:rsid w:val="005858C1"/>
    <w:pPr>
      <w:ind w:left="720"/>
      <w:contextualSpacing/>
    </w:pPr>
  </w:style>
  <w:style w:type="paragraph" w:customStyle="1" w:styleId="a5">
    <w:name w:val="Название приложения"/>
    <w:basedOn w:val="a"/>
    <w:qFormat/>
    <w:rsid w:val="005858C1"/>
    <w:pPr>
      <w:jc w:val="center"/>
    </w:pPr>
    <w:rPr>
      <w:rFonts w:ascii="Times New Roman" w:hAnsi="Times New Roman"/>
      <w:b/>
      <w:sz w:val="24"/>
      <w:szCs w:val="24"/>
    </w:rPr>
  </w:style>
  <w:style w:type="character" w:styleId="a6">
    <w:name w:val="annotation reference"/>
    <w:uiPriority w:val="99"/>
    <w:unhideWhenUsed/>
    <w:rsid w:val="005858C1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5858C1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5858C1"/>
    <w:rPr>
      <w:rFonts w:ascii="Calibri" w:eastAsia="Calibri" w:hAnsi="Calibri" w:cs="Times New Roman"/>
      <w:sz w:val="20"/>
      <w:szCs w:val="20"/>
    </w:rPr>
  </w:style>
  <w:style w:type="character" w:customStyle="1" w:styleId="a4">
    <w:name w:val="Абзац списка Знак"/>
    <w:aliases w:val="Мой 1 Знак,Пункт а_а Знак"/>
    <w:link w:val="a3"/>
    <w:uiPriority w:val="34"/>
    <w:locked/>
    <w:rsid w:val="005858C1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5858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58C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Tamantsev</cp:lastModifiedBy>
  <cp:revision>3</cp:revision>
  <dcterms:created xsi:type="dcterms:W3CDTF">2018-06-20T06:33:00Z</dcterms:created>
  <dcterms:modified xsi:type="dcterms:W3CDTF">2018-07-06T06:33:00Z</dcterms:modified>
</cp:coreProperties>
</file>